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42" w:rsidRDefault="00642F42" w:rsidP="00642F42">
      <w:pPr>
        <w:spacing w:beforeLines="150" w:before="468"/>
        <w:rPr>
          <w:rFonts w:ascii="ˎ̥" w:hAnsi="ˎ̥" w:cs="宋体"/>
          <w:bCs/>
          <w:kern w:val="0"/>
          <w:szCs w:val="21"/>
        </w:rPr>
      </w:pPr>
    </w:p>
    <w:p w:rsidR="00642F42" w:rsidRDefault="00642F42" w:rsidP="00642F42">
      <w:pPr>
        <w:jc w:val="center"/>
        <w:rPr>
          <w:rFonts w:ascii="ˎ̥" w:hAnsi="ˎ̥" w:cs="宋体"/>
          <w:b/>
          <w:bCs/>
          <w:color w:val="FF0000"/>
          <w:kern w:val="0"/>
          <w:sz w:val="18"/>
          <w:szCs w:val="18"/>
        </w:rPr>
      </w:pPr>
      <w:r>
        <w:rPr>
          <w:rFonts w:ascii="ˎ̥" w:hAnsi="ˎ̥" w:cs="宋体"/>
          <w:b/>
          <w:bCs/>
          <w:color w:val="FF0000"/>
          <w:kern w:val="0"/>
          <w:sz w:val="18"/>
          <w:szCs w:val="18"/>
        </w:rPr>
        <w:t>辽宁省教育信息化工作简报</w:t>
      </w:r>
      <w:r>
        <w:rPr>
          <w:rFonts w:ascii="ˎ̥" w:hAnsi="ˎ̥" w:cs="宋体"/>
          <w:b/>
          <w:bCs/>
          <w:color w:val="FF0000"/>
          <w:kern w:val="0"/>
          <w:sz w:val="18"/>
          <w:szCs w:val="18"/>
        </w:rPr>
        <w:t>2015</w:t>
      </w:r>
      <w:r>
        <w:rPr>
          <w:rFonts w:ascii="ˎ̥" w:hAnsi="ˎ̥" w:cs="宋体"/>
          <w:b/>
          <w:bCs/>
          <w:color w:val="FF0000"/>
          <w:kern w:val="0"/>
          <w:sz w:val="18"/>
          <w:szCs w:val="18"/>
        </w:rPr>
        <w:t>年第</w:t>
      </w:r>
      <w:r>
        <w:rPr>
          <w:rFonts w:ascii="ˎ̥" w:hAnsi="ˎ̥" w:cs="宋体"/>
          <w:b/>
          <w:bCs/>
          <w:color w:val="FF0000"/>
          <w:kern w:val="0"/>
          <w:sz w:val="18"/>
          <w:szCs w:val="18"/>
        </w:rPr>
        <w:t>4</w:t>
      </w:r>
      <w:r>
        <w:rPr>
          <w:rFonts w:ascii="ˎ̥" w:hAnsi="ˎ̥" w:cs="宋体"/>
          <w:b/>
          <w:bCs/>
          <w:color w:val="FF0000"/>
          <w:kern w:val="0"/>
          <w:sz w:val="18"/>
          <w:szCs w:val="18"/>
        </w:rPr>
        <w:t>期（总第</w:t>
      </w:r>
      <w:r>
        <w:rPr>
          <w:rFonts w:ascii="ˎ̥" w:hAnsi="ˎ̥" w:cs="宋体"/>
          <w:b/>
          <w:bCs/>
          <w:color w:val="FF0000"/>
          <w:kern w:val="0"/>
          <w:sz w:val="18"/>
          <w:szCs w:val="18"/>
        </w:rPr>
        <w:t>32</w:t>
      </w:r>
      <w:r>
        <w:rPr>
          <w:rFonts w:ascii="ˎ̥" w:hAnsi="ˎ̥" w:cs="宋体"/>
          <w:b/>
          <w:bCs/>
          <w:color w:val="FF0000"/>
          <w:kern w:val="0"/>
          <w:sz w:val="18"/>
          <w:szCs w:val="18"/>
        </w:rPr>
        <w:t>期）</w:t>
      </w:r>
    </w:p>
    <w:p w:rsidR="00642F42" w:rsidRDefault="00642F42" w:rsidP="00642F42">
      <w:pPr>
        <w:jc w:val="center"/>
        <w:rPr>
          <w:rFonts w:ascii="ˎ̥" w:hAnsi="ˎ̥" w:cs="宋体"/>
          <w:color w:val="FF0000"/>
          <w:kern w:val="0"/>
          <w:sz w:val="18"/>
          <w:szCs w:val="18"/>
        </w:rPr>
      </w:pPr>
      <w:r>
        <w:rPr>
          <w:rFonts w:ascii="ˎ̥" w:hAnsi="ˎ̥" w:cs="宋体"/>
          <w:color w:val="FF0000"/>
          <w:kern w:val="0"/>
          <w:sz w:val="18"/>
          <w:szCs w:val="18"/>
        </w:rPr>
        <w:t>2016-1-18</w:t>
      </w:r>
    </w:p>
    <w:p w:rsidR="00642F42" w:rsidRDefault="00642F42" w:rsidP="00642F42">
      <w:pPr>
        <w:widowControl/>
        <w:jc w:val="center"/>
        <w:rPr>
          <w:rFonts w:ascii="宋体" w:cs="宋体"/>
          <w:b/>
          <w:bCs/>
          <w:color w:val="FF0000"/>
          <w:spacing w:val="-20"/>
          <w:kern w:val="0"/>
          <w:sz w:val="72"/>
          <w:szCs w:val="72"/>
        </w:rPr>
      </w:pPr>
      <w:r>
        <w:rPr>
          <w:rFonts w:ascii="宋体" w:hAnsi="宋体" w:cs="宋体" w:hint="eastAsia"/>
          <w:b/>
          <w:bCs/>
          <w:color w:val="FF0000"/>
          <w:spacing w:val="-20"/>
          <w:kern w:val="0"/>
          <w:sz w:val="72"/>
          <w:szCs w:val="72"/>
        </w:rPr>
        <w:t>辽宁省教育信息化工作</w:t>
      </w:r>
    </w:p>
    <w:p w:rsidR="00642F42" w:rsidRDefault="00642F42" w:rsidP="00642F42">
      <w:pPr>
        <w:widowControl/>
        <w:jc w:val="center"/>
        <w:rPr>
          <w:rFonts w:ascii="黑体" w:eastAsia="黑体" w:cs="宋体"/>
          <w:b/>
          <w:bCs/>
          <w:color w:val="FF0000"/>
          <w:kern w:val="0"/>
          <w:sz w:val="96"/>
          <w:szCs w:val="96"/>
        </w:rPr>
      </w:pPr>
      <w:r>
        <w:rPr>
          <w:rFonts w:ascii="黑体" w:eastAsia="黑体" w:cs="黑体" w:hint="eastAsia"/>
          <w:b/>
          <w:bCs/>
          <w:color w:val="FF0000"/>
          <w:kern w:val="0"/>
          <w:sz w:val="96"/>
          <w:szCs w:val="96"/>
        </w:rPr>
        <w:t>简   报</w:t>
      </w:r>
    </w:p>
    <w:p w:rsidR="00642F42" w:rsidRDefault="00642F42" w:rsidP="00642F42">
      <w:pPr>
        <w:widowControl/>
        <w:spacing w:beforeLines="100" w:before="312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2015年第4期（总第32期）</w:t>
      </w:r>
    </w:p>
    <w:p w:rsidR="00642F42" w:rsidRDefault="00642F42" w:rsidP="00642F42">
      <w:pPr>
        <w:widowControl/>
        <w:spacing w:line="360" w:lineRule="exact"/>
        <w:jc w:val="center"/>
        <w:rPr>
          <w:rFonts w:ascii="宋体" w:cs="宋体"/>
          <w:b/>
          <w:bCs/>
          <w:color w:val="FF0000"/>
          <w:kern w:val="0"/>
          <w:sz w:val="44"/>
          <w:szCs w:val="44"/>
          <w:u w:val="thick"/>
        </w:rPr>
      </w:pPr>
      <w:r>
        <w:rPr>
          <w:rFonts w:ascii="宋体" w:hAnsi="宋体" w:cs="宋体" w:hint="eastAsia"/>
          <w:b/>
          <w:bCs/>
          <w:color w:val="FF0000"/>
          <w:kern w:val="0"/>
          <w:sz w:val="44"/>
          <w:szCs w:val="44"/>
          <w:u w:val="thick"/>
        </w:rPr>
        <w:t>___________________   __________________</w:t>
      </w:r>
    </w:p>
    <w:p w:rsidR="00642F42" w:rsidRDefault="00642F42" w:rsidP="00642F42">
      <w:pPr>
        <w:spacing w:line="400" w:lineRule="exact"/>
        <w:ind w:left="301" w:hangingChars="100" w:hanging="301"/>
        <w:rPr>
          <w:rFonts w:ascii="黑体" w:eastAsia="黑体" w:hAnsi="Adobe 黑体 Std R" w:cs="Adobe 黑体 Std R"/>
          <w:b/>
          <w:iCs/>
          <w:color w:val="000000"/>
          <w:kern w:val="0"/>
          <w:sz w:val="30"/>
          <w:szCs w:val="30"/>
        </w:rPr>
      </w:pPr>
      <w:r>
        <w:rPr>
          <w:rFonts w:ascii="黑体" w:eastAsia="黑体" w:hAnsi="Adobe 黑体 Std R" w:cs="Adobe 黑体 Std R" w:hint="eastAsia"/>
          <w:b/>
          <w:iCs/>
          <w:color w:val="000000"/>
          <w:kern w:val="0"/>
          <w:sz w:val="30"/>
          <w:szCs w:val="30"/>
        </w:rPr>
        <w:t>工作动态</w:t>
      </w:r>
    </w:p>
    <w:p w:rsidR="00642F42" w:rsidRDefault="00642F42" w:rsidP="00642F42">
      <w:pPr>
        <w:widowControl/>
        <w:shd w:val="clear" w:color="auto" w:fill="FFFFFF"/>
        <w:spacing w:line="440" w:lineRule="exact"/>
        <w:ind w:firstLineChars="200" w:firstLine="600"/>
        <w:jc w:val="left"/>
        <w:rPr>
          <w:rFonts w:ascii="仿宋_GB2312" w:eastAsia="仿宋_GB2312" w:hAnsi="Arial" w:cs="Arial"/>
          <w:color w:val="000000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国务院印发促进大数据发展行动纲要</w:t>
      </w:r>
    </w:p>
    <w:p w:rsidR="00642F42" w:rsidRDefault="00642F42" w:rsidP="00642F42">
      <w:pPr>
        <w:spacing w:line="440" w:lineRule="exact"/>
        <w:ind w:leftChars="300" w:left="63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刘延东：以教育信息化全面推动教育现代化</w:t>
      </w:r>
    </w:p>
    <w:p w:rsidR="00642F42" w:rsidRDefault="00642F42" w:rsidP="00642F42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2015年教育部基础教育信息化应用现场会在佛山召开</w:t>
      </w:r>
    </w:p>
    <w:p w:rsidR="00642F42" w:rsidRDefault="00642F42" w:rsidP="00642F42">
      <w:pPr>
        <w:spacing w:line="440" w:lineRule="exact"/>
        <w:ind w:leftChars="300" w:left="630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2015年全国教育信息中心主任专题工作会在杭州召开</w:t>
      </w:r>
    </w:p>
    <w:p w:rsidR="00642F42" w:rsidRDefault="00642F42" w:rsidP="00642F42">
      <w:pPr>
        <w:spacing w:line="440" w:lineRule="exact"/>
        <w:ind w:leftChars="300" w:left="63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省委召开网络安全和信息化领导小组会议</w:t>
      </w:r>
    </w:p>
    <w:p w:rsidR="00642F42" w:rsidRDefault="00642F42" w:rsidP="00642F42">
      <w:pPr>
        <w:spacing w:line="440" w:lineRule="exact"/>
        <w:ind w:leftChars="300" w:left="63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省教育厅组织专家研讨教育信息化“十三五”规划编制工作</w:t>
      </w:r>
    </w:p>
    <w:p w:rsidR="00642F42" w:rsidRDefault="00642F42" w:rsidP="00642F42">
      <w:pPr>
        <w:spacing w:line="440" w:lineRule="exact"/>
        <w:ind w:leftChars="300" w:left="63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2015年辽宁省教育管理信息化培训工作落下帷幕</w:t>
      </w:r>
    </w:p>
    <w:p w:rsidR="00642F42" w:rsidRDefault="00642F42" w:rsidP="00642F42">
      <w:pPr>
        <w:spacing w:line="440" w:lineRule="exact"/>
        <w:ind w:leftChars="300" w:left="63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大连市教育局举办教育信息化专题报告会</w:t>
      </w:r>
    </w:p>
    <w:p w:rsidR="00642F42" w:rsidRDefault="00642F42" w:rsidP="00642F42">
      <w:pPr>
        <w:widowControl/>
        <w:spacing w:line="440" w:lineRule="exact"/>
        <w:ind w:firstLineChars="200" w:firstLine="600"/>
        <w:jc w:val="left"/>
        <w:rPr>
          <w:rFonts w:ascii="仿宋_GB2312" w:eastAsia="仿宋_GB2312" w:hAnsi="仿宋" w:cs="仿宋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铁岭市教育资源公共服务平台建成启用</w:t>
      </w:r>
    </w:p>
    <w:p w:rsidR="00642F42" w:rsidRDefault="00642F42" w:rsidP="00642F42">
      <w:pPr>
        <w:spacing w:line="440" w:lineRule="exact"/>
        <w:ind w:left="301" w:hangingChars="100" w:hanging="301"/>
        <w:rPr>
          <w:rFonts w:ascii="黑体" w:eastAsia="黑体" w:hAnsi="Adobe 黑体 Std R" w:cs="Adobe 黑体 Std R"/>
          <w:b/>
          <w:iCs/>
          <w:color w:val="000000"/>
          <w:kern w:val="0"/>
          <w:sz w:val="30"/>
          <w:szCs w:val="30"/>
        </w:rPr>
      </w:pPr>
      <w:r>
        <w:rPr>
          <w:rFonts w:ascii="黑体" w:eastAsia="黑体" w:hAnsi="Adobe 黑体 Std R" w:cs="Adobe 黑体 Std R" w:hint="eastAsia"/>
          <w:b/>
          <w:iCs/>
          <w:color w:val="000000"/>
          <w:kern w:val="0"/>
          <w:sz w:val="30"/>
          <w:szCs w:val="30"/>
        </w:rPr>
        <w:t>进展通报</w:t>
      </w:r>
    </w:p>
    <w:p w:rsidR="00642F42" w:rsidRDefault="00642F42" w:rsidP="00642F42">
      <w:pPr>
        <w:spacing w:line="440" w:lineRule="exact"/>
        <w:ind w:firstLineChars="200" w:firstLine="600"/>
        <w:rPr>
          <w:rFonts w:ascii="黑体" w:eastAsia="黑体" w:hAnsi="Adobe 黑体 Std R" w:cs="Adobe 黑体 Std R"/>
          <w:iCs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我省“三通工程”建设稳步推进</w:t>
      </w:r>
    </w:p>
    <w:p w:rsidR="00642F42" w:rsidRDefault="00642F42" w:rsidP="00642F42">
      <w:pPr>
        <w:spacing w:line="440" w:lineRule="exact"/>
        <w:ind w:firstLineChars="200" w:firstLine="600"/>
        <w:rPr>
          <w:rFonts w:ascii="黑体" w:eastAsia="黑体" w:hAnsi="Adobe 黑体 Std R" w:cs="Adobe 黑体 Std R"/>
          <w:iCs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我省中小学学籍管理信息系统建设与应用管理进展顺利</w:t>
      </w:r>
    </w:p>
    <w:p w:rsidR="00642F42" w:rsidRDefault="00642F42" w:rsidP="00642F42">
      <w:pPr>
        <w:spacing w:line="440" w:lineRule="exact"/>
        <w:ind w:firstLineChars="200" w:firstLine="600"/>
        <w:rPr>
          <w:rFonts w:ascii="黑体" w:eastAsia="黑体" w:hAnsi="Adobe 黑体 Std R" w:cs="Adobe 黑体 Std R"/>
          <w:iCs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辽宁教育数据中心建设扎实推进</w:t>
      </w:r>
    </w:p>
    <w:p w:rsidR="00642F42" w:rsidRDefault="00642F42" w:rsidP="00642F42">
      <w:pPr>
        <w:spacing w:line="44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我省完成中小学校舍系统的部署培训工作</w:t>
      </w:r>
    </w:p>
    <w:p w:rsidR="00642F42" w:rsidRDefault="00642F42" w:rsidP="00642F42">
      <w:pPr>
        <w:spacing w:line="440" w:lineRule="exact"/>
        <w:ind w:left="301" w:hangingChars="100" w:hanging="301"/>
        <w:rPr>
          <w:rFonts w:ascii="黑体" w:eastAsia="黑体" w:hAnsi="Adobe 黑体 Std R" w:cs="Adobe 黑体 Std R"/>
          <w:b/>
          <w:iCs/>
          <w:color w:val="000000"/>
          <w:kern w:val="0"/>
          <w:sz w:val="30"/>
          <w:szCs w:val="30"/>
        </w:rPr>
      </w:pPr>
      <w:r>
        <w:rPr>
          <w:rFonts w:ascii="黑体" w:eastAsia="黑体" w:hAnsi="Adobe 黑体 Std R" w:cs="Adobe 黑体 Std R" w:hint="eastAsia"/>
          <w:b/>
          <w:iCs/>
          <w:color w:val="000000"/>
          <w:kern w:val="0"/>
          <w:sz w:val="30"/>
          <w:szCs w:val="30"/>
        </w:rPr>
        <w:t>典型案例</w:t>
      </w:r>
    </w:p>
    <w:p w:rsidR="00642F42" w:rsidRDefault="00642F42" w:rsidP="00642F42">
      <w:pPr>
        <w:widowControl/>
        <w:spacing w:line="440" w:lineRule="exact"/>
        <w:ind w:firstLineChars="200" w:firstLine="600"/>
        <w:jc w:val="left"/>
        <w:rPr>
          <w:rFonts w:ascii="仿宋_GB2312" w:eastAsia="仿宋_GB2312" w:hAnsi="仿宋" w:cs="仿宋"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仿宋" w:hint="eastAsia"/>
          <w:bCs/>
          <w:color w:val="000000"/>
          <w:kern w:val="0"/>
          <w:sz w:val="30"/>
          <w:szCs w:val="30"/>
        </w:rPr>
        <w:t>信息化建设永远在路上</w:t>
      </w:r>
    </w:p>
    <w:p w:rsidR="00642F42" w:rsidRDefault="00642F42" w:rsidP="00642F42">
      <w:pPr>
        <w:widowControl/>
        <w:spacing w:line="440" w:lineRule="exact"/>
        <w:ind w:firstLineChars="200" w:firstLine="600"/>
        <w:jc w:val="left"/>
        <w:rPr>
          <w:rFonts w:ascii="仿宋_GB2312" w:eastAsia="仿宋_GB2312" w:hAnsi="仿宋" w:cs="仿宋"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仿宋" w:hint="eastAsia"/>
          <w:bCs/>
          <w:color w:val="000000"/>
          <w:kern w:val="0"/>
          <w:sz w:val="30"/>
          <w:szCs w:val="30"/>
        </w:rPr>
        <w:t>——2015年沈阳职业技术学院信息化建设纪实</w:t>
      </w:r>
    </w:p>
    <w:p w:rsidR="00642F42" w:rsidRDefault="00642F42" w:rsidP="00642F42">
      <w:pPr>
        <w:widowControl/>
        <w:spacing w:line="440" w:lineRule="exact"/>
        <w:ind w:firstLineChars="200" w:firstLine="562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642F42" w:rsidRDefault="00642F42" w:rsidP="00642F42">
      <w:pPr>
        <w:widowControl/>
        <w:spacing w:line="440" w:lineRule="exact"/>
        <w:ind w:firstLineChars="200" w:firstLine="562"/>
        <w:jc w:val="center"/>
        <w:rPr>
          <w:rFonts w:ascii="仿宋_GB2312" w:eastAsia="仿宋_GB2312" w:hAnsi="楷体" w:cs="宋体"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主办单位：辽宁省教育信息化推进办公室</w:t>
      </w:r>
    </w:p>
    <w:p w:rsidR="00642F42" w:rsidRDefault="00642F42" w:rsidP="00642F42">
      <w:pPr>
        <w:ind w:firstLineChars="1240" w:firstLine="3486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2015年12月30日</w:t>
      </w:r>
    </w:p>
    <w:p w:rsidR="00642F42" w:rsidRDefault="00642F42" w:rsidP="00642F42">
      <w:pPr>
        <w:spacing w:line="440" w:lineRule="exact"/>
        <w:jc w:val="left"/>
        <w:rPr>
          <w:rFonts w:ascii="仿宋" w:eastAsia="仿宋" w:hAnsi="仿宋" w:cs="Adobe ºÚÌå Std R Western"/>
          <w:b/>
          <w:color w:val="000000"/>
          <w:kern w:val="0"/>
          <w:sz w:val="36"/>
          <w:szCs w:val="36"/>
        </w:rPr>
      </w:pPr>
      <w:r>
        <w:rPr>
          <w:rFonts w:ascii="宋体" w:hAnsi="宋体" w:cs="Adobe 黑体 Std R" w:hint="eastAsia"/>
          <w:b/>
          <w:color w:val="000000"/>
          <w:kern w:val="0"/>
          <w:sz w:val="36"/>
          <w:szCs w:val="36"/>
        </w:rPr>
        <w:t>典型案例</w:t>
      </w:r>
      <w:r>
        <w:rPr>
          <w:rFonts w:ascii="仿宋" w:eastAsia="仿宋" w:hAnsi="仿宋" w:cs="Adobe ºÚÌå Std R Western" w:hint="eastAsia"/>
          <w:b/>
          <w:color w:val="000000"/>
          <w:kern w:val="0"/>
          <w:sz w:val="36"/>
          <w:szCs w:val="36"/>
        </w:rPr>
        <w:t>——</w:t>
      </w:r>
    </w:p>
    <w:p w:rsidR="00642F42" w:rsidRDefault="00642F42" w:rsidP="00642F42">
      <w:pPr>
        <w:shd w:val="clear" w:color="auto" w:fill="FFFFFF"/>
        <w:spacing w:line="44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642F42" w:rsidRDefault="00642F42" w:rsidP="00642F42">
      <w:pPr>
        <w:widowControl/>
        <w:spacing w:line="440" w:lineRule="exact"/>
        <w:jc w:val="center"/>
        <w:rPr>
          <w:rFonts w:ascii="仿宋_GB2312" w:eastAsia="仿宋_GB2312" w:hAnsi="仿宋" w:cs="仿宋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仿宋" w:hint="eastAsia"/>
          <w:b/>
          <w:bCs/>
          <w:color w:val="000000"/>
          <w:kern w:val="0"/>
          <w:sz w:val="30"/>
          <w:szCs w:val="30"/>
        </w:rPr>
        <w:t>信息化建设永远在路上</w:t>
      </w:r>
    </w:p>
    <w:p w:rsidR="00642F42" w:rsidRDefault="00642F42" w:rsidP="00642F42">
      <w:pPr>
        <w:widowControl/>
        <w:spacing w:line="440" w:lineRule="exact"/>
        <w:jc w:val="center"/>
        <w:rPr>
          <w:rFonts w:ascii="仿宋_GB2312" w:eastAsia="仿宋_GB2312" w:hAnsi="宋体" w:cs="仿宋"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仿宋" w:hint="eastAsia"/>
          <w:bCs/>
          <w:color w:val="000000"/>
          <w:kern w:val="0"/>
          <w:sz w:val="30"/>
          <w:szCs w:val="30"/>
        </w:rPr>
        <w:t>——2015年沈阳职业技术学院信息化建设纪实</w:t>
      </w:r>
    </w:p>
    <w:p w:rsidR="00642F42" w:rsidRDefault="00642F42" w:rsidP="00642F42">
      <w:pPr>
        <w:widowControl/>
        <w:spacing w:line="440" w:lineRule="exact"/>
        <w:jc w:val="center"/>
        <w:rPr>
          <w:rFonts w:ascii="仿宋_GB2312" w:eastAsia="仿宋_GB2312" w:hAnsi="宋体" w:cs="仿宋"/>
          <w:bCs/>
          <w:color w:val="000000"/>
          <w:kern w:val="0"/>
          <w:sz w:val="30"/>
          <w:szCs w:val="30"/>
        </w:rPr>
      </w:pPr>
    </w:p>
    <w:p w:rsidR="00642F42" w:rsidRDefault="00642F42" w:rsidP="00642F42">
      <w:pPr>
        <w:widowControl/>
        <w:spacing w:line="440" w:lineRule="exact"/>
        <w:ind w:firstLineChars="200" w:firstLine="600"/>
        <w:jc w:val="left"/>
        <w:rPr>
          <w:rFonts w:ascii="仿宋_GB2312" w:eastAsia="仿宋_GB2312" w:hAnsi="仿宋" w:cs="仿宋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2015年是沈阳职业技术学院信息化建设成果丰硕的一年。沈阳职业技术学院作为国家示范性高职院校，辽宁装备制造职业教育集团牵头单位，国家首批现代学徒制试点单位，在学院党委“两上两创”和“创办优质学院”的工作目标指引下，在信息中心全体教职工共同努力推动下，信息化建设工作不断取得跨越式发展。</w:t>
      </w:r>
    </w:p>
    <w:p w:rsidR="00642F42" w:rsidRDefault="00642F42" w:rsidP="00642F42">
      <w:pPr>
        <w:widowControl/>
        <w:spacing w:line="440" w:lineRule="exact"/>
        <w:ind w:firstLineChars="200" w:firstLine="602"/>
        <w:jc w:val="left"/>
        <w:rPr>
          <w:rFonts w:ascii="仿宋_GB2312" w:eastAsia="仿宋_GB2312" w:hAnsi="仿宋" w:cs="仿宋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仿宋" w:hint="eastAsia"/>
          <w:b/>
          <w:bCs/>
          <w:color w:val="000000"/>
          <w:kern w:val="0"/>
          <w:sz w:val="30"/>
          <w:szCs w:val="30"/>
        </w:rPr>
        <w:t>一、校园网站改版</w:t>
      </w:r>
      <w:r>
        <w:rPr>
          <w:rFonts w:ascii="仿宋_GB2312" w:eastAsia="仿宋_GB2312" w:hAnsi="仿宋" w:cs="宋体" w:hint="eastAsia"/>
          <w:b/>
          <w:bCs/>
          <w:color w:val="000000"/>
          <w:kern w:val="0"/>
          <w:sz w:val="30"/>
          <w:szCs w:val="30"/>
        </w:rPr>
        <w:t>及微信公众平台开通</w:t>
      </w:r>
    </w:p>
    <w:p w:rsidR="00642F42" w:rsidRDefault="00642F42" w:rsidP="00642F42">
      <w:pPr>
        <w:widowControl/>
        <w:spacing w:line="440" w:lineRule="exact"/>
        <w:ind w:firstLineChars="200" w:firstLine="600"/>
        <w:jc w:val="left"/>
        <w:rPr>
          <w:rFonts w:ascii="仿宋_GB2312" w:eastAsia="仿宋_GB2312" w:hAnsi="仿宋" w:cs="仿宋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2015年4月，学院新版校园网站正式上线，通过引进站群管理系统，重点解决网站构建、迁移、管理和运维等问题，使复杂、无序、不安全的“一群网站”转化为规范、有序、安全的网站群。其间，共建设网络模板30余套，页面处理200余次，重点数据迁移1000余条，最终实现校园网站的统一规划、协同建设和分级管理。由于在网站管理工作中始终坚持以“精心运营、着重宣传”为主旨，因此我院网站一直保持在全省高职高专网站ALEXA综合排名前几名的好成绩。</w:t>
      </w:r>
    </w:p>
    <w:p w:rsidR="00642F42" w:rsidRDefault="00642F42" w:rsidP="00642F42">
      <w:pPr>
        <w:widowControl/>
        <w:spacing w:line="440" w:lineRule="exact"/>
        <w:ind w:firstLineChars="200" w:firstLine="600"/>
        <w:jc w:val="left"/>
        <w:rPr>
          <w:rFonts w:ascii="仿宋_GB2312" w:eastAsia="仿宋_GB2312" w:hAnsi="仿宋" w:cs="仿宋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此外，我院开通“沈职院网络技术中心”微信公众号，拓展学院对外宣传途径，有序开展学院在教育信息化建设方面的宣传工作，增加学院对外宣传热点，助力学院影响力的提升。</w:t>
      </w:r>
    </w:p>
    <w:p w:rsidR="00642F42" w:rsidRDefault="00642F42" w:rsidP="00642F42">
      <w:pPr>
        <w:widowControl/>
        <w:spacing w:line="440" w:lineRule="exact"/>
        <w:ind w:firstLineChars="200" w:firstLine="602"/>
        <w:jc w:val="left"/>
        <w:rPr>
          <w:rFonts w:ascii="仿宋_GB2312" w:eastAsia="仿宋_GB2312" w:hAnsi="仿宋" w:cs="仿宋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仿宋" w:hint="eastAsia"/>
          <w:b/>
          <w:color w:val="000000"/>
          <w:kern w:val="0"/>
          <w:sz w:val="30"/>
          <w:szCs w:val="30"/>
        </w:rPr>
        <w:t>二、</w:t>
      </w:r>
      <w:r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数字化校园应用系统建设</w:t>
      </w:r>
    </w:p>
    <w:p w:rsidR="00642F42" w:rsidRDefault="00642F42" w:rsidP="00642F42">
      <w:pPr>
        <w:widowControl/>
        <w:spacing w:line="440" w:lineRule="exact"/>
        <w:ind w:firstLineChars="200" w:firstLine="600"/>
        <w:jc w:val="left"/>
        <w:rPr>
          <w:rFonts w:ascii="仿宋_GB2312" w:eastAsia="仿宋_GB2312" w:hAnsi="仿宋" w:cs="仿宋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在数字化应用系统建设之初，我院便主张采取事前论证、广泛调研的方式，“勤总结、重规划”，充分发挥后发优势。</w:t>
      </w:r>
    </w:p>
    <w:p w:rsidR="00642F42" w:rsidRDefault="00642F42" w:rsidP="00642F42">
      <w:pPr>
        <w:widowControl/>
        <w:spacing w:line="440" w:lineRule="exact"/>
        <w:ind w:firstLineChars="200" w:firstLine="600"/>
        <w:jc w:val="left"/>
        <w:rPr>
          <w:rFonts w:ascii="仿宋_GB2312" w:eastAsia="仿宋_GB2312" w:hAnsi="仿宋" w:cs="仿宋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在过去的一年中，信息中心与学院各业务部门紧密配合、积极沟通，逐步完成有关各应用系统建设的需求调研、需求分析、系统论证、人员培训、系统部署、数据采集、数据识别、数据校</w:t>
      </w:r>
      <w:r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lastRenderedPageBreak/>
        <w:t>正、系统测试、系统备份、故障反馈等大量工作。共建成应用系统八个，包括：人事管理系统、学工管理系统、办公OA系统、科研管理系统、就业管理系统、迎新管理系统、离校管理系统和实践教学管理系统，组织编写操作文档资料8册，共计648页，召开部署实施会议20次，组织各级各类培训15次。</w:t>
      </w:r>
    </w:p>
    <w:p w:rsidR="00642F42" w:rsidRDefault="00642F42" w:rsidP="00642F42">
      <w:pPr>
        <w:widowControl/>
        <w:spacing w:line="440" w:lineRule="exact"/>
        <w:ind w:firstLineChars="200" w:firstLine="600"/>
        <w:jc w:val="left"/>
        <w:rPr>
          <w:rFonts w:ascii="仿宋_GB2312" w:eastAsia="仿宋_GB2312" w:hAnsi="仿宋" w:cs="仿宋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同时，为避免形成信息孤岛，建设中充分考虑如何完成数据源统一问题，在建立统一数据标准的基础上，建设统一身份认证平台和统一数据交换平台。通过搭建目录服务器，实现在系统规划和建设初期，完成各应用系统数据源统一及各系统间所需的数据交换。如：部门信息、教职工信息来源于人力资源系统；学生信息、专业信息、班级信息、课程信息来源于教务系统等。</w:t>
      </w:r>
    </w:p>
    <w:p w:rsidR="00642F42" w:rsidRDefault="00642F42" w:rsidP="00642F42">
      <w:pPr>
        <w:widowControl/>
        <w:spacing w:line="440" w:lineRule="exact"/>
        <w:ind w:firstLineChars="200" w:firstLine="602"/>
        <w:jc w:val="left"/>
        <w:rPr>
          <w:rFonts w:ascii="仿宋_GB2312" w:eastAsia="仿宋_GB2312" w:hAnsi="仿宋" w:cs="仿宋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仿宋" w:hint="eastAsia"/>
          <w:b/>
          <w:bCs/>
          <w:color w:val="000000"/>
          <w:kern w:val="0"/>
          <w:sz w:val="30"/>
          <w:szCs w:val="30"/>
        </w:rPr>
        <w:t>三、教学资源平台建设</w:t>
      </w:r>
    </w:p>
    <w:p w:rsidR="00642F42" w:rsidRDefault="00642F42" w:rsidP="00642F42">
      <w:pPr>
        <w:widowControl/>
        <w:spacing w:line="440" w:lineRule="exact"/>
        <w:ind w:firstLineChars="200" w:firstLine="600"/>
        <w:jc w:val="left"/>
        <w:rPr>
          <w:rFonts w:ascii="仿宋_GB2312" w:eastAsia="仿宋_GB2312" w:hAnsi="仿宋" w:cs="仿宋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我院积极利用信息技术推进教学改革，积极组织开展微课、教学资源库等数字化资源的开发建设、推广工作。其中，BB（Blackboard）网络课程平台与课程教学的结合非常深入，是学院信息化建设工作在教学模式改革方面的一个亮点。</w:t>
      </w:r>
    </w:p>
    <w:p w:rsidR="00642F42" w:rsidRDefault="00642F42" w:rsidP="00642F42">
      <w:pPr>
        <w:widowControl/>
        <w:spacing w:line="440" w:lineRule="exact"/>
        <w:ind w:firstLineChars="200" w:firstLine="600"/>
        <w:jc w:val="left"/>
        <w:rPr>
          <w:rFonts w:ascii="仿宋_GB2312" w:eastAsia="仿宋_GB2312" w:hAnsi="仿宋" w:cs="仿宋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目前，BB网络课程平台共有课程679门，最大用户数7921人，其中教师数567人，全院师生每人都有自己的学习帐户。平台总访问量102730次，教学资料占用空间约595G。</w:t>
      </w:r>
    </w:p>
    <w:p w:rsidR="00642F42" w:rsidRDefault="00642F42" w:rsidP="00642F42">
      <w:pPr>
        <w:widowControl/>
        <w:spacing w:line="440" w:lineRule="exact"/>
        <w:ind w:firstLineChars="200" w:firstLine="602"/>
        <w:jc w:val="left"/>
        <w:rPr>
          <w:rFonts w:ascii="仿宋_GB2312" w:eastAsia="仿宋_GB2312" w:hAnsi="仿宋" w:cs="仿宋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仿宋" w:hint="eastAsia"/>
          <w:b/>
          <w:bCs/>
          <w:color w:val="000000"/>
          <w:kern w:val="0"/>
          <w:sz w:val="30"/>
          <w:szCs w:val="30"/>
        </w:rPr>
        <w:t>四、校园网络建设</w:t>
      </w:r>
    </w:p>
    <w:p w:rsidR="00642F42" w:rsidRDefault="00642F42" w:rsidP="00642F42">
      <w:pPr>
        <w:widowControl/>
        <w:spacing w:line="440" w:lineRule="exact"/>
        <w:ind w:firstLineChars="200" w:firstLine="600"/>
        <w:jc w:val="left"/>
        <w:rPr>
          <w:rFonts w:ascii="仿宋_GB2312" w:eastAsia="仿宋_GB2312" w:hAnsi="仿宋" w:cs="仿宋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为加快信息化建设步伐，学院不断提升网络出口带宽为信息化应用提供有效保障，带宽由原来的202M，扩展至1.7G，同时将教师上网带宽限制由原来的500K增加至2M，总流量由5G提升至40G。</w:t>
      </w:r>
    </w:p>
    <w:p w:rsidR="00642F42" w:rsidRDefault="00642F42" w:rsidP="00642F42">
      <w:pPr>
        <w:widowControl/>
        <w:spacing w:line="440" w:lineRule="exact"/>
        <w:ind w:firstLineChars="200" w:firstLine="600"/>
        <w:jc w:val="left"/>
        <w:rPr>
          <w:rFonts w:ascii="仿宋_GB2312" w:eastAsia="仿宋_GB2312" w:hAnsi="仿宋" w:cs="仿宋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2015年10月我院宿舍网正式开通运营。目前共建成涵盖9栋宿舍楼，服务于5000多名住宿生的有线+无线共用的生活区网络。同时学院出台包括：《生活区上网管理规定》、《生活区网络监管制度》、《生活区网络设备管理办法》等7个管理制度，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建立网络服务中心，组建学生网络维护服务团队，</w:t>
      </w:r>
      <w:r>
        <w:rPr>
          <w:rFonts w:ascii="仿宋_GB2312" w:eastAsia="仿宋_GB2312" w:hAnsi="仿宋" w:cs="宋体" w:hint="eastAsia"/>
          <w:bCs/>
          <w:color w:val="000000"/>
          <w:kern w:val="0"/>
          <w:sz w:val="30"/>
          <w:szCs w:val="30"/>
        </w:rPr>
        <w:t>建立“沈职院网络在线报修系统”，搭配“沈职院网络技术中心”微信公众平</w:t>
      </w:r>
      <w:r>
        <w:rPr>
          <w:rFonts w:ascii="仿宋_GB2312" w:eastAsia="仿宋_GB2312" w:hAnsi="仿宋" w:cs="宋体" w:hint="eastAsia"/>
          <w:bCs/>
          <w:color w:val="000000"/>
          <w:kern w:val="0"/>
          <w:sz w:val="30"/>
          <w:szCs w:val="30"/>
        </w:rPr>
        <w:lastRenderedPageBreak/>
        <w:t>台，实现线上线下一体化服务模式，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强调“服务至上”理念，保障网络服务工作效率与质量。</w:t>
      </w:r>
    </w:p>
    <w:p w:rsidR="00642F42" w:rsidRDefault="00642F42" w:rsidP="00642F42">
      <w:pPr>
        <w:widowControl/>
        <w:spacing w:line="440" w:lineRule="exact"/>
        <w:ind w:firstLineChars="200" w:firstLine="600"/>
        <w:jc w:val="left"/>
        <w:rPr>
          <w:rFonts w:ascii="仿宋_GB2312" w:eastAsia="仿宋_GB2312" w:hAnsi="仿宋" w:cs="仿宋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以上是我院一年来在信息化建设工作方面的粗浅心得，与大家在这里一起分享，未来我院愿与各高校</w:t>
      </w:r>
      <w:r w:rsidR="00FB56BE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同仁</w:t>
      </w:r>
      <w:bookmarkStart w:id="0" w:name="_GoBack"/>
      <w:bookmarkEnd w:id="0"/>
      <w:r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一同为我省教育信息化发展贡献自己微薄之力。</w:t>
      </w:r>
    </w:p>
    <w:p w:rsidR="00642F42" w:rsidRDefault="00642F42" w:rsidP="00642F42">
      <w:pPr>
        <w:shd w:val="clear" w:color="auto" w:fill="FFFFFF"/>
        <w:spacing w:line="440" w:lineRule="exact"/>
        <w:ind w:firstLine="480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</w:p>
    <w:p w:rsidR="00642F42" w:rsidRDefault="00642F42" w:rsidP="00642F42">
      <w:pPr>
        <w:ind w:firstLineChars="1240" w:firstLine="2604"/>
      </w:pPr>
    </w:p>
    <w:p w:rsidR="00642F42" w:rsidRDefault="00642F42" w:rsidP="00642F42">
      <w:pPr>
        <w:spacing w:beforeLines="150" w:before="468"/>
        <w:rPr>
          <w:rFonts w:ascii="ˎ̥" w:hAnsi="ˎ̥" w:cs="宋体"/>
          <w:bCs/>
          <w:kern w:val="0"/>
          <w:szCs w:val="21"/>
        </w:rPr>
      </w:pPr>
    </w:p>
    <w:p w:rsidR="00642F42" w:rsidRDefault="00642F42" w:rsidP="00642F42">
      <w:pPr>
        <w:widowControl/>
        <w:jc w:val="left"/>
        <w:rPr>
          <w:rFonts w:ascii="仿宋_GB2312" w:eastAsia="仿宋_GB2312" w:hAnsi="仿宋" w:cs="仿宋"/>
          <w:color w:val="000000"/>
          <w:kern w:val="0"/>
          <w:sz w:val="30"/>
          <w:szCs w:val="30"/>
        </w:rPr>
      </w:pPr>
    </w:p>
    <w:p w:rsidR="006274D2" w:rsidRPr="00642F42" w:rsidRDefault="006274D2"/>
    <w:sectPr w:rsidR="006274D2" w:rsidRPr="00642F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黑体 Std R">
    <w:altName w:val="黑体"/>
    <w:charset w:val="86"/>
    <w:family w:val="roma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roma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ºÚÌå Std R Western">
    <w:altName w:val="宋体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42"/>
    <w:rsid w:val="006274D2"/>
    <w:rsid w:val="00642F42"/>
    <w:rsid w:val="00F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300</Words>
  <Characters>1710</Characters>
  <Application>Microsoft Office Word</Application>
  <DocSecurity>0</DocSecurity>
  <Lines>14</Lines>
  <Paragraphs>4</Paragraphs>
  <ScaleCrop>false</ScaleCrop>
  <Company>china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2016-05-09T05:14:00Z</dcterms:created>
  <dcterms:modified xsi:type="dcterms:W3CDTF">2016-05-13T01:16:00Z</dcterms:modified>
</cp:coreProperties>
</file>